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DA4759" w:rsidRPr="00DA4759" w:rsidTr="00DA4759">
        <w:trPr>
          <w:tblCellSpacing w:w="15" w:type="dxa"/>
        </w:trPr>
        <w:tc>
          <w:tcPr>
            <w:tcW w:w="0" w:type="auto"/>
            <w:shd w:val="clear" w:color="auto" w:fill="FAFAF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DA4759" w:rsidRPr="00DA475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265"/>
                  </w:tblGrid>
                  <w:tr w:rsidR="00DA4759" w:rsidRPr="00DA4759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9175"/>
                        </w:tblGrid>
                        <w:tr w:rsidR="00DA4759" w:rsidRPr="00DA4759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A4759">
                                <w:rPr>
                                  <w:rFonts w:ascii="Courier New" w:eastAsia="Times New Roman" w:hAnsi="Courier New" w:cs="Courier New"/>
                                  <w:b/>
                                  <w:bCs/>
                                  <w:color w:val="202020"/>
                                  <w:sz w:val="36"/>
                                  <w:szCs w:val="36"/>
                                  <w:lang w:eastAsia="ru-RU"/>
                                </w:rPr>
                                <w:t xml:space="preserve">Добрый день, </w:t>
                              </w:r>
                              <w:proofErr w:type="spellStart"/>
                              <w:r w:rsidRPr="00DA4759">
                                <w:rPr>
                                  <w:rFonts w:ascii="Courier New" w:eastAsia="Times New Roman" w:hAnsi="Courier New" w:cs="Courier New"/>
                                  <w:b/>
                                  <w:bCs/>
                                  <w:color w:val="202020"/>
                                  <w:sz w:val="36"/>
                                  <w:szCs w:val="36"/>
                                  <w:lang w:eastAsia="ru-RU"/>
                                </w:rPr>
                                <w:t>талаковцы</w:t>
                              </w:r>
                              <w:proofErr w:type="spellEnd"/>
                              <w:r w:rsidRPr="00DA4759">
                                <w:rPr>
                                  <w:rFonts w:ascii="Courier New" w:eastAsia="Times New Roman" w:hAnsi="Courier New" w:cs="Courier New"/>
                                  <w:b/>
                                  <w:bCs/>
                                  <w:color w:val="202020"/>
                                  <w:sz w:val="36"/>
                                  <w:szCs w:val="36"/>
                                  <w:lang w:eastAsia="ru-RU"/>
                                </w:rPr>
                                <w:t>!</w:t>
                              </w:r>
                            </w:p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A4759">
                                <w:rPr>
                                  <w:rFonts w:ascii="Courier New" w:eastAsia="Times New Roman" w:hAnsi="Courier New" w:cs="Courier New"/>
                                  <w:color w:val="202020"/>
                                  <w:sz w:val="24"/>
                                  <w:szCs w:val="24"/>
                                  <w:lang w:eastAsia="ru-RU"/>
                                </w:rPr>
                                <w:t xml:space="preserve">Июнь – время открывать купальный сезон. У нас на эту тему есть вдохновляющая история, но об этом потом. А пока рассказываем о новых проектах, которые появились на платформе за последнюю неделю. </w:t>
                              </w:r>
                            </w:p>
                          </w:tc>
                        </w:tr>
                      </w:tbl>
                      <w:p w:rsidR="00DA4759" w:rsidRPr="00DA4759" w:rsidRDefault="00DA4759" w:rsidP="00DA475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A4759" w:rsidRPr="00DA4759" w:rsidRDefault="00DA4759" w:rsidP="00DA47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265"/>
                  </w:tblGrid>
                  <w:tr w:rsidR="00DA4759" w:rsidRPr="00DA4759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9175"/>
                        </w:tblGrid>
                        <w:tr w:rsidR="00DA4759" w:rsidRPr="00DA4759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4950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3067050" cy="3067050"/>
                                          <wp:effectExtent l="19050" t="0" r="0" b="0"/>
                                          <wp:docPr id="1" name="Рисунок 1" descr="https://gallery.mailchimp.com/a5a76256d5f4695419b7d4268/images/f853da70-8dfd-403d-9975-18a9832b13e1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gallery.mailchimp.com/a5a76256d5f4695419b7d4268/images/f853da70-8dfd-403d-9975-18a9832b13e1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067050" cy="3067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9085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5" w:history="1"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Новая проекционная система в минском Планетарии. Организация студии видео 360</w:t>
                                      </w:r>
                                    </w:hyperlink>
                                    <w:r w:rsidRPr="00DA4759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</w:r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Планетарий собирает деньги на новые проекторы для </w:t>
                                    </w:r>
                                    <w:proofErr w:type="spellStart"/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полнокупольного</w:t>
                                    </w:r>
                                    <w:proofErr w:type="spellEnd"/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кино. Технология "полного купола" похожа на IMAX. Но в отличие от IMAX экран намного больше, он располагается сверху и позади вас в 360 изумительных градуса. </w:t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A4759" w:rsidRPr="00DA4759" w:rsidRDefault="00DA4759" w:rsidP="00DA475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A4759" w:rsidRPr="00DA4759" w:rsidRDefault="00DA4759" w:rsidP="00DA47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265"/>
                  </w:tblGrid>
                  <w:tr w:rsidR="00DA4759" w:rsidRPr="00DA4759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9175"/>
                        </w:tblGrid>
                        <w:tr w:rsidR="00DA4759" w:rsidRPr="00DA4759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8070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038725" cy="5038725"/>
                                          <wp:effectExtent l="19050" t="0" r="9525" b="0"/>
                                          <wp:docPr id="2" name="Рисунок 2" descr="https://gallery.mailchimp.com/a5a76256d5f4695419b7d4268/images/ad00c54f-21fb-42eb-b1db-4cf5269b8f31.jpe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gallery.mailchimp.com/a5a76256d5f4695419b7d4268/images/ad00c54f-21fb-42eb-b1db-4cf5269b8f31.jpe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38725" cy="50387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9085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7" w:history="1"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Центр помощи диким птицам и животным "Сирин"</w:t>
                                      </w:r>
                                    </w:hyperlink>
                                    <w:r w:rsidRPr="00DA4759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</w:r>
                                    <w:proofErr w:type="spellStart"/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Участики</w:t>
                                    </w:r>
                                    <w:proofErr w:type="spellEnd"/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центра "Сирин" уже спасли более 70 птиц! Многие из них вернулись в естественную среду обитания. Чтобы успешно </w:t>
                                    </w:r>
                                    <w:proofErr w:type="gramStart"/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работать дальше им нужна</w:t>
                                    </w:r>
                                    <w:proofErr w:type="gramEnd"/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ваша помощь. </w:t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A4759" w:rsidRPr="00DA4759" w:rsidRDefault="00DA4759" w:rsidP="00DA475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A4759" w:rsidRPr="00DA4759" w:rsidRDefault="00DA4759" w:rsidP="00DA47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265"/>
                  </w:tblGrid>
                  <w:tr w:rsidR="00DA4759" w:rsidRPr="00DA4759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9175"/>
                        </w:tblGrid>
                        <w:tr w:rsidR="00DA4759" w:rsidRPr="00DA4759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5010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105150" cy="3105150"/>
                                          <wp:effectExtent l="19050" t="0" r="0" b="0"/>
                                          <wp:docPr id="3" name="Рисунок 3" descr="https://gallery.mailchimp.com/a5a76256d5f4695419b7d4268/images/719e3a46-56d2-4efe-b224-951de4d5eac6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gallery.mailchimp.com/a5a76256d5f4695419b7d4268/images/719e3a46-56d2-4efe-b224-951de4d5eac6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05150" cy="3105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9085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DA4759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</w:r>
                                    <w:hyperlink r:id="rId9" w:history="1">
                                      <w:proofErr w:type="spellStart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Робі</w:t>
                                      </w:r>
                                      <w:proofErr w:type="gramStart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м</w:t>
                                      </w:r>
                                      <w:proofErr w:type="spellEnd"/>
                                      <w:proofErr w:type="gramEnd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 xml:space="preserve"> "Ромб" - </w:t>
                                      </w:r>
                                      <w:proofErr w:type="spellStart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выданне</w:t>
                                      </w:r>
                                      <w:proofErr w:type="spellEnd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новай</w:t>
                                      </w:r>
                                      <w:proofErr w:type="spellEnd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кнігі</w:t>
                                      </w:r>
                                      <w:proofErr w:type="spellEnd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В.Сямашкі</w:t>
                                      </w:r>
                                      <w:proofErr w:type="spellEnd"/>
                                    </w:hyperlink>
                                    <w:r w:rsidRPr="00DA4759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</w:r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Поддержим издание 4-й по счету книги стихов поэта-авангардиста Виктора Семашко! </w:t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A4759" w:rsidRPr="00DA4759" w:rsidRDefault="00DA4759" w:rsidP="00DA475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A4759" w:rsidRPr="00DA4759" w:rsidRDefault="00DA4759" w:rsidP="00DA47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265"/>
                  </w:tblGrid>
                  <w:tr w:rsidR="00DA4759" w:rsidRPr="00DA4759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9175"/>
                        </w:tblGrid>
                        <w:tr w:rsidR="00DA4759" w:rsidRPr="00DA4759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5310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3286125" cy="3286125"/>
                                          <wp:effectExtent l="19050" t="0" r="9525" b="0"/>
                                          <wp:docPr id="4" name="Рисунок 4" descr="https://gallery.mailchimp.com/a5a76256d5f4695419b7d4268/images/899f6a99-ce70-4089-8536-506ef4aa406d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gallery.mailchimp.com/a5a76256d5f4695419b7d4268/images/899f6a99-ce70-4089-8536-506ef4aa406d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286125" cy="3286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9085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11" w:history="1"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Инклюзивная пекарня "</w:t>
                                      </w:r>
                                      <w:proofErr w:type="spellStart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Добрае</w:t>
                                      </w:r>
                                      <w:proofErr w:type="spellEnd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печыва</w:t>
                                      </w:r>
                                      <w:proofErr w:type="spellEnd"/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"</w:t>
                                      </w:r>
                                    </w:hyperlink>
                                    <w:r w:rsidRPr="00DA4759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</w:r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Мини-пекарня будет </w:t>
                                    </w:r>
                                    <w:proofErr w:type="gramStart"/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трудоустраивать</w:t>
                                    </w:r>
                                    <w:proofErr w:type="gramEnd"/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и обучать людей с ментальной инвалидностью и печь вкусное печенье с крекерами. </w:t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A4759" w:rsidRPr="00DA4759" w:rsidRDefault="00DA4759" w:rsidP="00DA475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A4759" w:rsidRPr="00DA4759" w:rsidRDefault="00DA4759" w:rsidP="00DA47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265"/>
                  </w:tblGrid>
                  <w:tr w:rsidR="00DA4759" w:rsidRPr="00DA4759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9175"/>
                        </w:tblGrid>
                        <w:tr w:rsidR="00DA4759" w:rsidRPr="00DA4759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9085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7315200" cy="7315200"/>
                                          <wp:effectExtent l="19050" t="0" r="0" b="0"/>
                                          <wp:docPr id="5" name="Рисунок 5" descr="https://gallery.mailchimp.com/a5a76256d5f4695419b7d4268/images/daaf820a-6d9d-43d1-a692-d0a9d0445461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gallery.mailchimp.com/a5a76256d5f4695419b7d4268/images/daaf820a-6d9d-43d1-a692-d0a9d0445461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315200" cy="7315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9085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13" w:history="1">
                                      <w:r w:rsidRPr="00DA4759">
                                        <w:rPr>
                                          <w:rFonts w:ascii="Courier New" w:eastAsia="Times New Roman" w:hAnsi="Courier New" w:cs="Courier New"/>
                                          <w:color w:val="0000FF"/>
                                          <w:sz w:val="30"/>
                                          <w:u w:val="single"/>
                                          <w:lang w:eastAsia="ru-RU"/>
                                        </w:rPr>
                                        <w:t>Приют для животных "Земляне"</w:t>
                                      </w:r>
                                    </w:hyperlink>
                                    <w:r w:rsidRPr="00DA4759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</w:r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Животные, пострадавшие от жестокого обращения и оказавшиеся на улице, часто погибают. </w:t>
                                    </w:r>
                                    <w:r w:rsidRPr="00DA4759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</w:r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color w:val="20202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Автор проекта имеет большой опыт в выхаживании питомцев. Чтобы сделать полноценный питомник, он купил большой участок земли и планирует построить там просторные вольеры. </w:t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A4759" w:rsidRPr="00DA4759" w:rsidRDefault="00DA4759" w:rsidP="00DA475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A4759" w:rsidRPr="00DA4759" w:rsidRDefault="00DA4759" w:rsidP="00DA47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86"/>
                  </w:tblGrid>
                  <w:tr w:rsidR="00DA4759" w:rsidRPr="00DA4759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96"/>
                        </w:tblGrid>
                        <w:tr w:rsidR="00DA4759" w:rsidRPr="00DA4759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A4759" w:rsidRPr="00DA4759" w:rsidRDefault="00DA4759" w:rsidP="00DA475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A4759" w:rsidRPr="00DA4759" w:rsidRDefault="00DA4759" w:rsidP="00DA47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500"/>
                  </w:tblGrid>
                  <w:tr w:rsidR="00DA4759" w:rsidRPr="00DA4759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7410"/>
                        </w:tblGrid>
                        <w:tr w:rsidR="00DA4759" w:rsidRPr="00DA4759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shd w:val="clear" w:color="auto" w:fill="FFDE5A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7320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4572000" cy="2571750"/>
                                          <wp:effectExtent l="19050" t="0" r="0" b="0"/>
                                          <wp:docPr id="6" name="Рисунок 6" descr="https://gallery.mailchimp.com/a5a76256d5f4695419b7d4268/images/f6ab9d34-6ab7-49ca-aa3c-6665f7a7408c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gallery.mailchimp.com/a5a76256d5f4695419b7d4268/images/f6ab9d34-6ab7-49ca-aa3c-6665f7a7408c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572000" cy="2571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6578"/>
                              </w:tblGrid>
                              <w:tr w:rsidR="00DA4759" w:rsidRPr="00DA4759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4759" w:rsidRPr="00DA4759" w:rsidRDefault="00DA4759" w:rsidP="00DA475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b/>
                                        <w:bCs/>
                                        <w:color w:val="000000"/>
                                        <w:sz w:val="23"/>
                                        <w:szCs w:val="23"/>
                                        <w:lang w:eastAsia="ru-RU"/>
                                      </w:rPr>
                                      <w:t xml:space="preserve">Мы всей </w:t>
                                    </w:r>
                                    <w:proofErr w:type="spellStart"/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b/>
                                        <w:bCs/>
                                        <w:color w:val="000000"/>
                                        <w:sz w:val="23"/>
                                        <w:szCs w:val="23"/>
                                        <w:lang w:eastAsia="ru-RU"/>
                                      </w:rPr>
                                      <w:t>Talaka</w:t>
                                    </w:r>
                                    <w:proofErr w:type="spellEnd"/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b/>
                                        <w:bCs/>
                                        <w:color w:val="000000"/>
                                        <w:sz w:val="23"/>
                                        <w:szCs w:val="23"/>
                                        <w:lang w:eastAsia="ru-RU"/>
                                      </w:rPr>
                                      <w:t xml:space="preserve"> разгоняемся и запускаем кампанию </w:t>
                                    </w:r>
                                    <w:r w:rsidRPr="00DA4759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</w:r>
                                    <w:r w:rsidRPr="00DA4759">
                                      <w:rPr>
                                        <w:rFonts w:ascii="Courier New" w:eastAsia="Times New Roman" w:hAnsi="Courier New" w:cs="Courier New"/>
                                        <w:b/>
                                        <w:bCs/>
                                        <w:color w:val="000000"/>
                                        <w:sz w:val="23"/>
                                        <w:szCs w:val="23"/>
                                        <w:lang w:eastAsia="ru-RU"/>
                                      </w:rPr>
                                      <w:t xml:space="preserve">"1000 проектов для твоей Беларуси". </w:t>
                                    </w:r>
                                  </w:p>
                                </w:tc>
                              </w:tr>
                            </w:tbl>
                            <w:p w:rsidR="00DA4759" w:rsidRPr="00DA4759" w:rsidRDefault="00DA4759" w:rsidP="00DA47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A4759" w:rsidRPr="00DA4759" w:rsidRDefault="00DA4759" w:rsidP="00DA475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A4759" w:rsidRPr="00DA4759" w:rsidRDefault="00DA4759" w:rsidP="00DA47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A4759" w:rsidRPr="00DA4759" w:rsidRDefault="00DA4759" w:rsidP="00DA47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D761D" w:rsidRDefault="009D761D"/>
    <w:sectPr w:rsidR="009D761D" w:rsidSect="009D7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4759"/>
    <w:rsid w:val="009D761D"/>
    <w:rsid w:val="00DA4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475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3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talaka.us4.list-manage.com/track/click?u=a5a76256d5f4695419b7d4268&amp;id=8b333e217a&amp;e=67abc1f22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alaka.us4.list-manage.com/track/click?u=a5a76256d5f4695419b7d4268&amp;id=cd36ef62e1&amp;e=67abc1f221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talaka.us4.list-manage.com/track/click?u=a5a76256d5f4695419b7d4268&amp;id=6b624c229e&amp;e=67abc1f221" TargetMode="External"/><Relationship Id="rId5" Type="http://schemas.openxmlformats.org/officeDocument/2006/relationships/hyperlink" Target="https://talaka.us4.list-manage.com/track/click?u=a5a76256d5f4695419b7d4268&amp;id=46f8fcdcfa&amp;e=67abc1f22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talaka.us4.list-manage.com/track/click?u=a5a76256d5f4695419b7d4268&amp;id=a1541ee160&amp;e=67abc1f221" TargetMode="External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304</Words>
  <Characters>1735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2018-06-11T19:41:00Z</dcterms:created>
  <dcterms:modified xsi:type="dcterms:W3CDTF">2018-06-11T19:41:00Z</dcterms:modified>
</cp:coreProperties>
</file>